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6A607117" w:rsidR="00EA773E" w:rsidRDefault="00F40BE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2022 M. VEIKLOS PLANAS</w:t>
      </w:r>
    </w:p>
    <w:p w14:paraId="00000002" w14:textId="77777777" w:rsidR="00EA773E" w:rsidRDefault="00F40BE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TIKSLAI, UŽDAVINIAI, ĮGYVENDINIMO PRIEMONĖS</w:t>
      </w:r>
    </w:p>
    <w:p w14:paraId="00000003" w14:textId="77777777" w:rsidR="00EA773E" w:rsidRDefault="00EA773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"/>
        <w:tblW w:w="15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23"/>
        <w:gridCol w:w="3747"/>
        <w:gridCol w:w="5773"/>
        <w:gridCol w:w="2694"/>
      </w:tblGrid>
      <w:tr w:rsidR="00EA773E" w14:paraId="1C63AA04" w14:textId="77777777">
        <w:tc>
          <w:tcPr>
            <w:tcW w:w="15238" w:type="dxa"/>
            <w:gridSpan w:val="4"/>
            <w:shd w:val="clear" w:color="auto" w:fill="E2EFD9"/>
            <w:vAlign w:val="center"/>
          </w:tcPr>
          <w:p w14:paraId="00000004" w14:textId="77777777" w:rsidR="00EA773E" w:rsidRDefault="00F40B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Tikslas – puoselėti socialinio emocinio ugdymo kultūrą ir saugią emocinę aplinką. </w:t>
            </w:r>
          </w:p>
        </w:tc>
      </w:tr>
      <w:tr w:rsidR="00EA773E" w14:paraId="367E1C31" w14:textId="77777777">
        <w:tc>
          <w:tcPr>
            <w:tcW w:w="3024" w:type="dxa"/>
            <w:shd w:val="clear" w:color="auto" w:fill="auto"/>
            <w:vAlign w:val="center"/>
          </w:tcPr>
          <w:p w14:paraId="00000008" w14:textId="77777777" w:rsidR="00EA773E" w:rsidRDefault="00F4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Uždaviniai</w:t>
            </w:r>
          </w:p>
        </w:tc>
        <w:tc>
          <w:tcPr>
            <w:tcW w:w="3747" w:type="dxa"/>
            <w:shd w:val="clear" w:color="auto" w:fill="auto"/>
            <w:vAlign w:val="center"/>
          </w:tcPr>
          <w:p w14:paraId="00000009" w14:textId="77777777" w:rsidR="00EA773E" w:rsidRDefault="00F4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Priemonės</w:t>
            </w:r>
          </w:p>
        </w:tc>
        <w:tc>
          <w:tcPr>
            <w:tcW w:w="5773" w:type="dxa"/>
            <w:shd w:val="clear" w:color="auto" w:fill="auto"/>
            <w:vAlign w:val="center"/>
          </w:tcPr>
          <w:p w14:paraId="0000000A" w14:textId="77777777" w:rsidR="00EA773E" w:rsidRDefault="00F4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Sėkmės rodikliai</w:t>
            </w:r>
          </w:p>
        </w:tc>
        <w:tc>
          <w:tcPr>
            <w:tcW w:w="2694" w:type="dxa"/>
          </w:tcPr>
          <w:p w14:paraId="0000000B" w14:textId="77777777" w:rsidR="00EA773E" w:rsidRDefault="00F4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Atsakingi vykdytojai</w:t>
            </w:r>
          </w:p>
        </w:tc>
      </w:tr>
      <w:tr w:rsidR="00EA773E" w14:paraId="1F0C5B3F" w14:textId="77777777">
        <w:trPr>
          <w:trHeight w:val="878"/>
        </w:trPr>
        <w:tc>
          <w:tcPr>
            <w:tcW w:w="3024" w:type="dxa"/>
            <w:vMerge w:val="restart"/>
            <w:shd w:val="clear" w:color="auto" w:fill="auto"/>
          </w:tcPr>
          <w:p w14:paraId="0000000C" w14:textId="77777777" w:rsidR="00EA773E" w:rsidRDefault="00F40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Užtikrinti SEU veiksmingumą.</w:t>
            </w:r>
          </w:p>
        </w:tc>
        <w:tc>
          <w:tcPr>
            <w:tcW w:w="3747" w:type="dxa"/>
            <w:shd w:val="clear" w:color="auto" w:fill="auto"/>
          </w:tcPr>
          <w:p w14:paraId="0000000D" w14:textId="77777777" w:rsidR="00EA773E" w:rsidRDefault="00F40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Mokytojų profesinis tobulėjimas socialinio emocinio ugdymo srityje.</w:t>
            </w:r>
          </w:p>
        </w:tc>
        <w:tc>
          <w:tcPr>
            <w:tcW w:w="5773" w:type="dxa"/>
            <w:shd w:val="clear" w:color="auto" w:fill="auto"/>
          </w:tcPr>
          <w:p w14:paraId="0000000E" w14:textId="77777777" w:rsidR="00EA773E" w:rsidRDefault="00F40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Visi mokytojai dalyvauja supervizijose, atnaujina ir taiko žinias bei įgytas kompetencijas, reflektuoja savo patyrimą.</w:t>
            </w:r>
          </w:p>
        </w:tc>
        <w:tc>
          <w:tcPr>
            <w:tcW w:w="2694" w:type="dxa"/>
          </w:tcPr>
          <w:p w14:paraId="0000000F" w14:textId="77777777" w:rsidR="00EA773E" w:rsidRDefault="00EA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773E" w14:paraId="38153264" w14:textId="77777777">
        <w:tc>
          <w:tcPr>
            <w:tcW w:w="3024" w:type="dxa"/>
            <w:vMerge/>
            <w:shd w:val="clear" w:color="auto" w:fill="auto"/>
          </w:tcPr>
          <w:p w14:paraId="00000010" w14:textId="77777777" w:rsidR="00EA773E" w:rsidRDefault="00EA77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7" w:type="dxa"/>
            <w:shd w:val="clear" w:color="auto" w:fill="auto"/>
          </w:tcPr>
          <w:p w14:paraId="00000011" w14:textId="77777777" w:rsidR="00EA773E" w:rsidRDefault="00F40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Programos „Įveikiame kartu“ tęstinis įgyvendinimas.</w:t>
            </w:r>
          </w:p>
        </w:tc>
        <w:tc>
          <w:tcPr>
            <w:tcW w:w="5773" w:type="dxa"/>
            <w:shd w:val="clear" w:color="auto" w:fill="FFFFFF"/>
          </w:tcPr>
          <w:p w14:paraId="00000012" w14:textId="77777777" w:rsidR="00EA773E" w:rsidRDefault="00F40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Ugdomi pozityvūs mokinių bendravimo ir emocinių sunkumų įveikimo gebėjimai. 80 proc. mokinių apklausoje nurodo, kad mokydamiesi Ligoninės mokykloje geriau pažino save ir savo stipriąsias puses.</w:t>
            </w:r>
          </w:p>
        </w:tc>
        <w:tc>
          <w:tcPr>
            <w:tcW w:w="2694" w:type="dxa"/>
          </w:tcPr>
          <w:p w14:paraId="00000013" w14:textId="77777777" w:rsidR="00EA773E" w:rsidRDefault="00EA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773E" w14:paraId="203AEA24" w14:textId="77777777">
        <w:tc>
          <w:tcPr>
            <w:tcW w:w="3024" w:type="dxa"/>
            <w:vMerge/>
            <w:shd w:val="clear" w:color="auto" w:fill="auto"/>
          </w:tcPr>
          <w:p w14:paraId="00000014" w14:textId="77777777" w:rsidR="00EA773E" w:rsidRDefault="00EA77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7" w:type="dxa"/>
            <w:shd w:val="clear" w:color="auto" w:fill="auto"/>
          </w:tcPr>
          <w:p w14:paraId="00000015" w14:textId="77777777" w:rsidR="00EA773E" w:rsidRDefault="00F40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Atviros komunikavimo aplinkos kūrimas.</w:t>
            </w:r>
          </w:p>
        </w:tc>
        <w:tc>
          <w:tcPr>
            <w:tcW w:w="5773" w:type="dxa"/>
            <w:shd w:val="clear" w:color="auto" w:fill="auto"/>
          </w:tcPr>
          <w:p w14:paraId="00000016" w14:textId="77777777" w:rsidR="00EA773E" w:rsidRDefault="00F40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_heading=h.gjdgxs" w:colFirst="0" w:colLast="0"/>
            <w:bookmarkEnd w:id="1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Parengtas centro išorės ir vidaus atviros komunikavimo aplinkos tvarkos aprašas.</w:t>
            </w:r>
          </w:p>
        </w:tc>
        <w:tc>
          <w:tcPr>
            <w:tcW w:w="2694" w:type="dxa"/>
          </w:tcPr>
          <w:p w14:paraId="00000017" w14:textId="77777777" w:rsidR="00EA773E" w:rsidRDefault="00EA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773E" w14:paraId="0F352951" w14:textId="77777777">
        <w:tc>
          <w:tcPr>
            <w:tcW w:w="3024" w:type="dxa"/>
            <w:vMerge/>
            <w:shd w:val="clear" w:color="auto" w:fill="auto"/>
          </w:tcPr>
          <w:p w14:paraId="00000018" w14:textId="77777777" w:rsidR="00EA773E" w:rsidRDefault="00EA77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7" w:type="dxa"/>
            <w:shd w:val="clear" w:color="auto" w:fill="auto"/>
          </w:tcPr>
          <w:p w14:paraId="00000019" w14:textId="77777777" w:rsidR="00EA773E" w:rsidRDefault="00F40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Įtraukiojo ugdymo efektyvus organizavimas.</w:t>
            </w:r>
          </w:p>
        </w:tc>
        <w:tc>
          <w:tcPr>
            <w:tcW w:w="5773" w:type="dxa"/>
            <w:shd w:val="clear" w:color="auto" w:fill="auto"/>
          </w:tcPr>
          <w:p w14:paraId="0000001A" w14:textId="77777777" w:rsidR="00EA773E" w:rsidRDefault="00F40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Kiekvienas mokytojas dalyvauja 1-2 mokymuose/seminaruose, stiprindamas/atnaujindamas kompetenciją apie mokinių skirtybių ir galimybių pažinimą, pagalbos teikimą mokantis ir jų motyvavimą.</w:t>
            </w:r>
          </w:p>
          <w:p w14:paraId="0000001B" w14:textId="77777777" w:rsidR="00EA773E" w:rsidRDefault="00F40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Organizuojami metodiniai pasitarimai gilinantis į įtraukiojo ugdymo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rekomendacijų pritaikymą ligoninės mokykloje.</w:t>
            </w:r>
          </w:p>
        </w:tc>
        <w:tc>
          <w:tcPr>
            <w:tcW w:w="2694" w:type="dxa"/>
          </w:tcPr>
          <w:p w14:paraId="0000001C" w14:textId="77777777" w:rsidR="00EA773E" w:rsidRDefault="00EA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773E" w14:paraId="057ED1C9" w14:textId="77777777">
        <w:tc>
          <w:tcPr>
            <w:tcW w:w="3024" w:type="dxa"/>
            <w:vMerge/>
            <w:shd w:val="clear" w:color="auto" w:fill="auto"/>
          </w:tcPr>
          <w:p w14:paraId="0000001D" w14:textId="77777777" w:rsidR="00EA773E" w:rsidRDefault="00EA77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7" w:type="dxa"/>
            <w:shd w:val="clear" w:color="auto" w:fill="auto"/>
          </w:tcPr>
          <w:p w14:paraId="0000001E" w14:textId="77777777" w:rsidR="00EA773E" w:rsidRDefault="00F40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Bendruomeniškumo skatinimas.</w:t>
            </w:r>
          </w:p>
        </w:tc>
        <w:tc>
          <w:tcPr>
            <w:tcW w:w="5773" w:type="dxa"/>
            <w:shd w:val="clear" w:color="auto" w:fill="auto"/>
          </w:tcPr>
          <w:p w14:paraId="0000001F" w14:textId="77777777" w:rsidR="00EA773E" w:rsidRDefault="00F40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Centro darbuotojų 2 edukacinės išvykos, kurios sutelktų bendrystei, skatintų kartu planuoti projektus/veiklas (Ievos Simonaitytės, Lietuvos karaimų metų minėjimai).</w:t>
            </w:r>
          </w:p>
        </w:tc>
        <w:tc>
          <w:tcPr>
            <w:tcW w:w="2694" w:type="dxa"/>
          </w:tcPr>
          <w:p w14:paraId="00000020" w14:textId="77777777" w:rsidR="00EA773E" w:rsidRDefault="00EA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773E" w14:paraId="6D42B8D3" w14:textId="77777777">
        <w:tc>
          <w:tcPr>
            <w:tcW w:w="3024" w:type="dxa"/>
            <w:vMerge w:val="restart"/>
            <w:shd w:val="clear" w:color="auto" w:fill="auto"/>
          </w:tcPr>
          <w:p w14:paraId="00000021" w14:textId="77777777" w:rsidR="00EA773E" w:rsidRDefault="00F40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Kurti ugdymui palankią aplinką.</w:t>
            </w:r>
          </w:p>
        </w:tc>
        <w:tc>
          <w:tcPr>
            <w:tcW w:w="3747" w:type="dxa"/>
            <w:shd w:val="clear" w:color="auto" w:fill="auto"/>
          </w:tcPr>
          <w:p w14:paraId="00000022" w14:textId="77777777" w:rsidR="00EA773E" w:rsidRDefault="00F40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Ugdymo(si) klasių atnaujinimas.</w:t>
            </w:r>
          </w:p>
        </w:tc>
        <w:tc>
          <w:tcPr>
            <w:tcW w:w="5773" w:type="dxa"/>
            <w:shd w:val="clear" w:color="auto" w:fill="auto"/>
          </w:tcPr>
          <w:p w14:paraId="00000023" w14:textId="77777777" w:rsidR="00EA773E" w:rsidRDefault="00F40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Vaiko raidos centre įrengtos naujos 4 klasės, aprūpintos reikiamomis priemonėmis (su interaktyviais sprendimais), formuojama saugi, skatinanti dalyvauti aplinka.</w:t>
            </w:r>
          </w:p>
        </w:tc>
        <w:tc>
          <w:tcPr>
            <w:tcW w:w="2694" w:type="dxa"/>
          </w:tcPr>
          <w:p w14:paraId="00000024" w14:textId="77777777" w:rsidR="00EA773E" w:rsidRDefault="00EA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773E" w14:paraId="33B96852" w14:textId="77777777">
        <w:tc>
          <w:tcPr>
            <w:tcW w:w="3024" w:type="dxa"/>
            <w:vMerge/>
            <w:shd w:val="clear" w:color="auto" w:fill="auto"/>
          </w:tcPr>
          <w:p w14:paraId="00000025" w14:textId="77777777" w:rsidR="00EA773E" w:rsidRDefault="00EA77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7" w:type="dxa"/>
            <w:shd w:val="clear" w:color="auto" w:fill="auto"/>
          </w:tcPr>
          <w:p w14:paraId="00000026" w14:textId="77777777" w:rsidR="00EA773E" w:rsidRDefault="00F40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Modernios mokytojų darbo ir poilsio erdvės atnaujinimas.</w:t>
            </w:r>
          </w:p>
        </w:tc>
        <w:tc>
          <w:tcPr>
            <w:tcW w:w="5773" w:type="dxa"/>
            <w:shd w:val="clear" w:color="auto" w:fill="auto"/>
          </w:tcPr>
          <w:p w14:paraId="00000027" w14:textId="77777777" w:rsidR="00EA773E" w:rsidRDefault="00F40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Atnaujintas Mokytojų kambarys Santaros klinikų Vaikų ligoninės patalpose, pagerėja mokytojų darbo sąlygos (100 proc. teigiamų atsiliepimų).</w:t>
            </w:r>
          </w:p>
        </w:tc>
        <w:tc>
          <w:tcPr>
            <w:tcW w:w="2694" w:type="dxa"/>
          </w:tcPr>
          <w:p w14:paraId="00000028" w14:textId="77777777" w:rsidR="00EA773E" w:rsidRDefault="00EA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773E" w14:paraId="6AE3DA64" w14:textId="77777777">
        <w:tc>
          <w:tcPr>
            <w:tcW w:w="3024" w:type="dxa"/>
            <w:vMerge/>
            <w:shd w:val="clear" w:color="auto" w:fill="auto"/>
          </w:tcPr>
          <w:p w14:paraId="00000029" w14:textId="77777777" w:rsidR="00EA773E" w:rsidRDefault="00EA77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7" w:type="dxa"/>
            <w:shd w:val="clear" w:color="auto" w:fill="auto"/>
          </w:tcPr>
          <w:p w14:paraId="0000002A" w14:textId="77777777" w:rsidR="00EA773E" w:rsidRDefault="00F40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IKT bazės atnaujinimas.</w:t>
            </w:r>
          </w:p>
        </w:tc>
        <w:tc>
          <w:tcPr>
            <w:tcW w:w="5773" w:type="dxa"/>
            <w:shd w:val="clear" w:color="auto" w:fill="auto"/>
          </w:tcPr>
          <w:p w14:paraId="0000002B" w14:textId="77777777" w:rsidR="00EA773E" w:rsidRDefault="00F40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Sudaryta galimybė visose centro mokymo patalpose kokybiškai naudoti skaitmeninį turinį.</w:t>
            </w:r>
          </w:p>
          <w:p w14:paraId="0000002C" w14:textId="77777777" w:rsidR="00EA773E" w:rsidRDefault="00F40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Visų dalykų mokytojai naudoja Eduka skaitmeninį turinį 2022 metams.</w:t>
            </w:r>
          </w:p>
          <w:p w14:paraId="0000002D" w14:textId="77777777" w:rsidR="00EA773E" w:rsidRDefault="00F40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Gamtamokslinė laboratorija papildyta naujomis priemonėmis.</w:t>
            </w:r>
          </w:p>
        </w:tc>
        <w:tc>
          <w:tcPr>
            <w:tcW w:w="2694" w:type="dxa"/>
          </w:tcPr>
          <w:p w14:paraId="0000002E" w14:textId="77777777" w:rsidR="00EA773E" w:rsidRDefault="00EA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773E" w14:paraId="423E2EE8" w14:textId="77777777">
        <w:tc>
          <w:tcPr>
            <w:tcW w:w="15238" w:type="dxa"/>
            <w:gridSpan w:val="4"/>
            <w:shd w:val="clear" w:color="auto" w:fill="E2EFD9"/>
          </w:tcPr>
          <w:p w14:paraId="0000002F" w14:textId="77777777" w:rsidR="00EA773E" w:rsidRDefault="00F40B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Tikslas – atliepti kiekvieno mokinio individualius poreikius, padedant pasiekti mokymosi sėkmę.</w:t>
            </w:r>
          </w:p>
        </w:tc>
      </w:tr>
      <w:tr w:rsidR="00EA773E" w14:paraId="669A486E" w14:textId="77777777">
        <w:tc>
          <w:tcPr>
            <w:tcW w:w="3024" w:type="dxa"/>
            <w:shd w:val="clear" w:color="auto" w:fill="auto"/>
            <w:vAlign w:val="center"/>
          </w:tcPr>
          <w:p w14:paraId="00000033" w14:textId="77777777" w:rsidR="00EA773E" w:rsidRDefault="00F4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Uždaviniai</w:t>
            </w:r>
          </w:p>
        </w:tc>
        <w:tc>
          <w:tcPr>
            <w:tcW w:w="3747" w:type="dxa"/>
            <w:shd w:val="clear" w:color="auto" w:fill="auto"/>
            <w:vAlign w:val="center"/>
          </w:tcPr>
          <w:p w14:paraId="00000034" w14:textId="77777777" w:rsidR="00EA773E" w:rsidRDefault="00F4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Priemonės, veiklos</w:t>
            </w:r>
          </w:p>
        </w:tc>
        <w:tc>
          <w:tcPr>
            <w:tcW w:w="5773" w:type="dxa"/>
            <w:shd w:val="clear" w:color="auto" w:fill="auto"/>
            <w:vAlign w:val="center"/>
          </w:tcPr>
          <w:p w14:paraId="00000035" w14:textId="77777777" w:rsidR="00EA773E" w:rsidRDefault="00F4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Sėkmės rodikliai</w:t>
            </w:r>
          </w:p>
        </w:tc>
        <w:tc>
          <w:tcPr>
            <w:tcW w:w="2694" w:type="dxa"/>
          </w:tcPr>
          <w:p w14:paraId="00000036" w14:textId="77777777" w:rsidR="00EA773E" w:rsidRDefault="00F4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Atsakingi vykdytojai</w:t>
            </w:r>
          </w:p>
        </w:tc>
      </w:tr>
      <w:tr w:rsidR="00EA773E" w14:paraId="47D98F1C" w14:textId="77777777">
        <w:tc>
          <w:tcPr>
            <w:tcW w:w="3024" w:type="dxa"/>
            <w:vMerge w:val="restart"/>
            <w:shd w:val="clear" w:color="auto" w:fill="auto"/>
          </w:tcPr>
          <w:p w14:paraId="00000037" w14:textId="77777777" w:rsidR="00EA773E" w:rsidRDefault="00F40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Tobulinti ugdymo(si) organizavimą.</w:t>
            </w:r>
          </w:p>
        </w:tc>
        <w:tc>
          <w:tcPr>
            <w:tcW w:w="3747" w:type="dxa"/>
            <w:shd w:val="clear" w:color="auto" w:fill="auto"/>
          </w:tcPr>
          <w:p w14:paraId="00000038" w14:textId="77777777" w:rsidR="00EA773E" w:rsidRDefault="00F40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Ugdymo plano efektyvus išpildymas.</w:t>
            </w:r>
          </w:p>
        </w:tc>
        <w:tc>
          <w:tcPr>
            <w:tcW w:w="5773" w:type="dxa"/>
            <w:shd w:val="clear" w:color="auto" w:fill="auto"/>
          </w:tcPr>
          <w:p w14:paraId="00000039" w14:textId="77777777" w:rsidR="00EA773E" w:rsidRDefault="00F40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Kiekvienam mokiniui sudaromos lygios galimybės siekti asmeninės pažangos, įgyti būtinų bendrųjų ir dalykinių kompetencijų.</w:t>
            </w:r>
          </w:p>
        </w:tc>
        <w:tc>
          <w:tcPr>
            <w:tcW w:w="2694" w:type="dxa"/>
          </w:tcPr>
          <w:p w14:paraId="0000003A" w14:textId="77777777" w:rsidR="00EA773E" w:rsidRDefault="00EA7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773E" w14:paraId="0053F546" w14:textId="77777777">
        <w:tc>
          <w:tcPr>
            <w:tcW w:w="3024" w:type="dxa"/>
            <w:vMerge/>
            <w:shd w:val="clear" w:color="auto" w:fill="auto"/>
          </w:tcPr>
          <w:p w14:paraId="0000003B" w14:textId="77777777" w:rsidR="00EA773E" w:rsidRDefault="00EA77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7" w:type="dxa"/>
            <w:shd w:val="clear" w:color="auto" w:fill="auto"/>
          </w:tcPr>
          <w:p w14:paraId="0000003C" w14:textId="77777777" w:rsidR="00EA773E" w:rsidRDefault="00F40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Pamokų tvarkaraščių kiekvienam mokiniui, mokinių grupei ar klasei sudarymo efektyvinimas.</w:t>
            </w:r>
          </w:p>
        </w:tc>
        <w:tc>
          <w:tcPr>
            <w:tcW w:w="5773" w:type="dxa"/>
            <w:shd w:val="clear" w:color="auto" w:fill="auto"/>
          </w:tcPr>
          <w:p w14:paraId="0000003D" w14:textId="77777777" w:rsidR="00EA773E" w:rsidRDefault="00F40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Kiekvienai savaitei sudarytas pamokų tva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rkaraštis atitinka kiekvieno mokinio mokymosi galias, poreikius bei galimybes, gydytojų, tėvų (globėjų) rekomendacijas.</w:t>
            </w:r>
          </w:p>
        </w:tc>
        <w:tc>
          <w:tcPr>
            <w:tcW w:w="2694" w:type="dxa"/>
          </w:tcPr>
          <w:p w14:paraId="0000003E" w14:textId="77777777" w:rsidR="00EA773E" w:rsidRDefault="00EA7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773E" w14:paraId="2FF53893" w14:textId="77777777">
        <w:tc>
          <w:tcPr>
            <w:tcW w:w="3024" w:type="dxa"/>
            <w:vMerge/>
            <w:shd w:val="clear" w:color="auto" w:fill="auto"/>
          </w:tcPr>
          <w:p w14:paraId="0000003F" w14:textId="77777777" w:rsidR="00EA773E" w:rsidRDefault="00EA77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7" w:type="dxa"/>
            <w:shd w:val="clear" w:color="auto" w:fill="auto"/>
          </w:tcPr>
          <w:p w14:paraId="00000040" w14:textId="77777777" w:rsidR="00EA773E" w:rsidRDefault="00F40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Mokymosi pagalbos įvairių gebėjimų mokiniams stiprinimas.</w:t>
            </w:r>
          </w:p>
        </w:tc>
        <w:tc>
          <w:tcPr>
            <w:tcW w:w="5773" w:type="dxa"/>
            <w:shd w:val="clear" w:color="auto" w:fill="auto"/>
          </w:tcPr>
          <w:p w14:paraId="00000041" w14:textId="77777777" w:rsidR="00EA773E" w:rsidRDefault="00F40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Suplanuotos konsultacijos mokiniams patiriantiems sunkumų dėl sveikatos sutrikimų.</w:t>
            </w:r>
          </w:p>
        </w:tc>
        <w:tc>
          <w:tcPr>
            <w:tcW w:w="2694" w:type="dxa"/>
          </w:tcPr>
          <w:p w14:paraId="00000042" w14:textId="77777777" w:rsidR="00EA773E" w:rsidRDefault="00EA7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773E" w14:paraId="6D883771" w14:textId="77777777">
        <w:tc>
          <w:tcPr>
            <w:tcW w:w="3024" w:type="dxa"/>
            <w:vMerge/>
            <w:shd w:val="clear" w:color="auto" w:fill="auto"/>
          </w:tcPr>
          <w:p w14:paraId="00000043" w14:textId="77777777" w:rsidR="00EA773E" w:rsidRDefault="00EA77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7" w:type="dxa"/>
            <w:shd w:val="clear" w:color="auto" w:fill="auto"/>
          </w:tcPr>
          <w:p w14:paraId="00000044" w14:textId="77777777" w:rsidR="00EA773E" w:rsidRDefault="00F40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Naujų galimybių tobulinti ugdymo organizavimą paieška.</w:t>
            </w:r>
          </w:p>
        </w:tc>
        <w:tc>
          <w:tcPr>
            <w:tcW w:w="5773" w:type="dxa"/>
            <w:shd w:val="clear" w:color="auto" w:fill="auto"/>
          </w:tcPr>
          <w:p w14:paraId="00000045" w14:textId="77777777" w:rsidR="00EA773E" w:rsidRDefault="00F40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Atliktas centro veiklos kokybės įsivertinimas (vertinant ugdymo proceso būklę pateikiamos rekomendacijos, kurios siekia bendrai sutartos mokinių mokymo(si) kokybės).</w:t>
            </w:r>
          </w:p>
        </w:tc>
        <w:tc>
          <w:tcPr>
            <w:tcW w:w="2694" w:type="dxa"/>
          </w:tcPr>
          <w:p w14:paraId="00000046" w14:textId="77777777" w:rsidR="00EA773E" w:rsidRDefault="00EA7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773E" w14:paraId="1DC3E2B0" w14:textId="77777777">
        <w:tc>
          <w:tcPr>
            <w:tcW w:w="3024" w:type="dxa"/>
            <w:vMerge/>
            <w:shd w:val="clear" w:color="auto" w:fill="auto"/>
          </w:tcPr>
          <w:p w14:paraId="00000047" w14:textId="77777777" w:rsidR="00EA773E" w:rsidRDefault="00EA77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7" w:type="dxa"/>
            <w:shd w:val="clear" w:color="auto" w:fill="auto"/>
          </w:tcPr>
          <w:p w14:paraId="00000048" w14:textId="77777777" w:rsidR="00EA773E" w:rsidRDefault="00F40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Centro ir gydymo įstaigų bendruomenių bendradarbiavimo puoselėjimas.</w:t>
            </w:r>
          </w:p>
        </w:tc>
        <w:tc>
          <w:tcPr>
            <w:tcW w:w="5773" w:type="dxa"/>
            <w:shd w:val="clear" w:color="auto" w:fill="auto"/>
          </w:tcPr>
          <w:p w14:paraId="00000049" w14:textId="77777777" w:rsidR="00EA773E" w:rsidRDefault="00F40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mokytojų-medikų bendruomenių renginys; 1 kartą per savaitę vyksta pasitarimai dėl mokinių mokymo(si) galimybių, iškylančių sunkumų sprendimo.</w:t>
            </w:r>
          </w:p>
        </w:tc>
        <w:tc>
          <w:tcPr>
            <w:tcW w:w="2694" w:type="dxa"/>
          </w:tcPr>
          <w:p w14:paraId="0000004A" w14:textId="77777777" w:rsidR="00EA773E" w:rsidRDefault="00EA7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773E" w14:paraId="7EDC3E7E" w14:textId="77777777">
        <w:tc>
          <w:tcPr>
            <w:tcW w:w="3024" w:type="dxa"/>
            <w:vMerge w:val="restart"/>
            <w:shd w:val="clear" w:color="auto" w:fill="auto"/>
          </w:tcPr>
          <w:p w14:paraId="0000004B" w14:textId="77777777" w:rsidR="00EA773E" w:rsidRDefault="00F40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Auginti mokytojų profesinį kapitalą.</w:t>
            </w:r>
          </w:p>
        </w:tc>
        <w:tc>
          <w:tcPr>
            <w:tcW w:w="3747" w:type="dxa"/>
            <w:shd w:val="clear" w:color="auto" w:fill="auto"/>
          </w:tcPr>
          <w:p w14:paraId="0000004C" w14:textId="77777777" w:rsidR="00EA773E" w:rsidRDefault="00F40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Mokytojų skaitmeninių įgūdžių stiprinimas kartu plėtojant naujausias nuot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oliniam ugdymui pritaikytas didaktikas.</w:t>
            </w:r>
          </w:p>
        </w:tc>
        <w:tc>
          <w:tcPr>
            <w:tcW w:w="5773" w:type="dxa"/>
            <w:shd w:val="clear" w:color="auto" w:fill="auto"/>
          </w:tcPr>
          <w:p w14:paraId="0000004D" w14:textId="77777777" w:rsidR="00EA773E" w:rsidRDefault="00F40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Kiekvienas mokytojas identifikuoja savo skaitmeninio raštingumo tobulinimo kryptį, dalyvauja ne mažiau kaip 10 val. skaitmeninio raštingumo tobulinimo seminaruose/mokymuose.</w:t>
            </w:r>
          </w:p>
        </w:tc>
        <w:tc>
          <w:tcPr>
            <w:tcW w:w="2694" w:type="dxa"/>
          </w:tcPr>
          <w:p w14:paraId="0000004E" w14:textId="77777777" w:rsidR="00EA773E" w:rsidRDefault="00EA7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773E" w14:paraId="62566FB1" w14:textId="77777777">
        <w:tc>
          <w:tcPr>
            <w:tcW w:w="3024" w:type="dxa"/>
            <w:vMerge/>
            <w:shd w:val="clear" w:color="auto" w:fill="auto"/>
          </w:tcPr>
          <w:p w14:paraId="0000004F" w14:textId="77777777" w:rsidR="00EA773E" w:rsidRDefault="00EA77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7" w:type="dxa"/>
            <w:shd w:val="clear" w:color="auto" w:fill="auto"/>
          </w:tcPr>
          <w:p w14:paraId="00000050" w14:textId="77777777" w:rsidR="00EA773E" w:rsidRDefault="00F40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Bendradarbiavimas ir gerosios praktikos sklaida, kuriant skaitmeninį turinį, pasirengiant darbui su atnaujintomis programomis.</w:t>
            </w:r>
          </w:p>
        </w:tc>
        <w:tc>
          <w:tcPr>
            <w:tcW w:w="5773" w:type="dxa"/>
            <w:shd w:val="clear" w:color="auto" w:fill="auto"/>
          </w:tcPr>
          <w:p w14:paraId="00000051" w14:textId="77777777" w:rsidR="00EA773E" w:rsidRDefault="00F40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Pravestos/pristatytos 2-3 atviros integruotos pamokos/renginiai, kuriuose pritaikomos/demonstruojamos naujovės konkretaus dalyko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mokymui ir mokinių kompetencijoms ugdyti.</w:t>
            </w:r>
          </w:p>
          <w:p w14:paraId="00000052" w14:textId="77777777" w:rsidR="00EA773E" w:rsidRDefault="00F40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Nuotoliniai mokymai („Google Meet“ platformoje) tarp centro bendruomenės narių (1 kartą per pusmetį), apimantys inovatyvų ir kūrybišką skaitmeninių kompetencijų plėtojimą.</w:t>
            </w:r>
          </w:p>
        </w:tc>
        <w:tc>
          <w:tcPr>
            <w:tcW w:w="2694" w:type="dxa"/>
          </w:tcPr>
          <w:p w14:paraId="00000053" w14:textId="77777777" w:rsidR="00EA773E" w:rsidRDefault="00EA7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773E" w14:paraId="2907C653" w14:textId="77777777">
        <w:tc>
          <w:tcPr>
            <w:tcW w:w="3024" w:type="dxa"/>
            <w:vMerge/>
            <w:shd w:val="clear" w:color="auto" w:fill="auto"/>
          </w:tcPr>
          <w:p w14:paraId="00000054" w14:textId="77777777" w:rsidR="00EA773E" w:rsidRDefault="00EA77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7" w:type="dxa"/>
            <w:shd w:val="clear" w:color="auto" w:fill="auto"/>
          </w:tcPr>
          <w:p w14:paraId="00000055" w14:textId="77777777" w:rsidR="00EA773E" w:rsidRDefault="00F40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Mokinių pasiekimų STEAM, matematinio, kalbinio ugdymo, skaitymo ir teksto suvokimo srityse gerinimas.</w:t>
            </w:r>
          </w:p>
        </w:tc>
        <w:tc>
          <w:tcPr>
            <w:tcW w:w="5773" w:type="dxa"/>
            <w:shd w:val="clear" w:color="auto" w:fill="auto"/>
          </w:tcPr>
          <w:p w14:paraId="00000056" w14:textId="77777777" w:rsidR="00EA773E" w:rsidRDefault="00F40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Pravestos integruotos pamokos/veiklos skirtos Lietuvių kalbos dienoms, Užgavėnių šventei, Poezijos pavasariui paminėti.</w:t>
            </w:r>
          </w:p>
          <w:p w14:paraId="00000057" w14:textId="77777777" w:rsidR="00EA773E" w:rsidRDefault="00F40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mokytojai dalyvauja mokymuose ir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įgyja kompetencijų kokybiškoms STEAM veikloms įgyvendinti (parengti/išbandyti integruoti STEAM pamokų planai).</w:t>
            </w:r>
          </w:p>
          <w:p w14:paraId="00000058" w14:textId="77777777" w:rsidR="00EA773E" w:rsidRDefault="00F40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Tęsiamos matematinių gebėjimų ugdymo projektas Eduten Playground platformoje.</w:t>
            </w:r>
          </w:p>
        </w:tc>
        <w:tc>
          <w:tcPr>
            <w:tcW w:w="2694" w:type="dxa"/>
          </w:tcPr>
          <w:p w14:paraId="00000059" w14:textId="77777777" w:rsidR="00EA773E" w:rsidRDefault="00EA7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773E" w14:paraId="2A501CA5" w14:textId="77777777">
        <w:tc>
          <w:tcPr>
            <w:tcW w:w="3024" w:type="dxa"/>
            <w:vMerge w:val="restart"/>
            <w:shd w:val="clear" w:color="auto" w:fill="auto"/>
          </w:tcPr>
          <w:p w14:paraId="0000005A" w14:textId="77777777" w:rsidR="00EA773E" w:rsidRDefault="00F40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Organizuoti neformaliojo švietimo veiklas, didinant mokymo(si) 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otyvaciją.</w:t>
            </w:r>
          </w:p>
        </w:tc>
        <w:tc>
          <w:tcPr>
            <w:tcW w:w="3747" w:type="dxa"/>
            <w:shd w:val="clear" w:color="auto" w:fill="auto"/>
          </w:tcPr>
          <w:p w14:paraId="0000005B" w14:textId="77777777" w:rsidR="00EA773E" w:rsidRDefault="00F40BE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Tarptautinio bendradarbiavimo įgyvendinimas,</w:t>
            </w:r>
          </w:p>
        </w:tc>
        <w:tc>
          <w:tcPr>
            <w:tcW w:w="5773" w:type="dxa"/>
            <w:shd w:val="clear" w:color="auto" w:fill="auto"/>
          </w:tcPr>
          <w:p w14:paraId="0000005C" w14:textId="77777777" w:rsidR="00EA773E" w:rsidRDefault="00F40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Erasmus+ projekto „Animals welfare in school education“ („Gyvūnų gerovės tema ugdyme“) pirmų metų veiklos.</w:t>
            </w:r>
          </w:p>
        </w:tc>
        <w:tc>
          <w:tcPr>
            <w:tcW w:w="2694" w:type="dxa"/>
          </w:tcPr>
          <w:p w14:paraId="0000005D" w14:textId="77777777" w:rsidR="00EA773E" w:rsidRDefault="00EA7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773E" w14:paraId="5E67AC26" w14:textId="77777777">
        <w:tc>
          <w:tcPr>
            <w:tcW w:w="3024" w:type="dxa"/>
            <w:vMerge/>
            <w:shd w:val="clear" w:color="auto" w:fill="auto"/>
          </w:tcPr>
          <w:p w14:paraId="0000005E" w14:textId="77777777" w:rsidR="00EA773E" w:rsidRDefault="00EA77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7" w:type="dxa"/>
            <w:shd w:val="clear" w:color="auto" w:fill="auto"/>
          </w:tcPr>
          <w:p w14:paraId="0000005F" w14:textId="77777777" w:rsidR="00EA773E" w:rsidRDefault="00F40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Projekto „Vilnius 700“ įgyvendinimas.</w:t>
            </w:r>
          </w:p>
        </w:tc>
        <w:tc>
          <w:tcPr>
            <w:tcW w:w="5773" w:type="dxa"/>
            <w:shd w:val="clear" w:color="auto" w:fill="auto"/>
          </w:tcPr>
          <w:p w14:paraId="00000060" w14:textId="77777777" w:rsidR="00EA773E" w:rsidRDefault="00F40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Įgyvendintos 5 projekto veiklos/kūrybinės dirbtuvės (piešimas ant stiklo, tapyba su S.Ach).</w:t>
            </w:r>
          </w:p>
        </w:tc>
        <w:tc>
          <w:tcPr>
            <w:tcW w:w="2694" w:type="dxa"/>
          </w:tcPr>
          <w:p w14:paraId="00000061" w14:textId="77777777" w:rsidR="00EA773E" w:rsidRDefault="00EA7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773E" w14:paraId="4A440F36" w14:textId="77777777">
        <w:tc>
          <w:tcPr>
            <w:tcW w:w="3024" w:type="dxa"/>
            <w:vMerge/>
            <w:shd w:val="clear" w:color="auto" w:fill="auto"/>
          </w:tcPr>
          <w:p w14:paraId="00000062" w14:textId="77777777" w:rsidR="00EA773E" w:rsidRDefault="00EA77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7" w:type="dxa"/>
            <w:shd w:val="clear" w:color="auto" w:fill="auto"/>
          </w:tcPr>
          <w:p w14:paraId="00000063" w14:textId="77777777" w:rsidR="00EA773E" w:rsidRDefault="00F40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Sveikatos ugdymo projekto „Sveikatos keliu“ įgyvendinimas.</w:t>
            </w:r>
          </w:p>
        </w:tc>
        <w:tc>
          <w:tcPr>
            <w:tcW w:w="5773" w:type="dxa"/>
            <w:shd w:val="clear" w:color="auto" w:fill="auto"/>
          </w:tcPr>
          <w:p w14:paraId="00000064" w14:textId="77777777" w:rsidR="00EA773E" w:rsidRDefault="00F40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Įgyvendintos numatytos metų veiklos. (Eksperimentų savaitė, Pasaulinė sveikatos diena, oro, vandens, taršos problemų aptarimas).</w:t>
            </w:r>
          </w:p>
        </w:tc>
        <w:tc>
          <w:tcPr>
            <w:tcW w:w="2694" w:type="dxa"/>
          </w:tcPr>
          <w:p w14:paraId="00000065" w14:textId="77777777" w:rsidR="00EA773E" w:rsidRDefault="00EA7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773E" w14:paraId="3008698D" w14:textId="77777777">
        <w:tc>
          <w:tcPr>
            <w:tcW w:w="3024" w:type="dxa"/>
            <w:vMerge/>
            <w:shd w:val="clear" w:color="auto" w:fill="auto"/>
          </w:tcPr>
          <w:p w14:paraId="00000066" w14:textId="77777777" w:rsidR="00EA773E" w:rsidRDefault="00EA77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7" w:type="dxa"/>
            <w:shd w:val="clear" w:color="auto" w:fill="auto"/>
          </w:tcPr>
          <w:p w14:paraId="00000067" w14:textId="77777777" w:rsidR="00EA773E" w:rsidRDefault="00F40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Ugdymas(is) žaliojoje aplinkoje.</w:t>
            </w:r>
          </w:p>
        </w:tc>
        <w:tc>
          <w:tcPr>
            <w:tcW w:w="5773" w:type="dxa"/>
            <w:shd w:val="clear" w:color="auto" w:fill="auto"/>
          </w:tcPr>
          <w:p w14:paraId="00000068" w14:textId="77777777" w:rsidR="00EA773E" w:rsidRDefault="00F40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Įrengta Eko klasė, sukurta erdvė mokinių-mokytojų partnerystei, sprendžiant įvairius mokymo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 iššūkius, išbandant tyrinėjimu ir kūryba grįstus ugdymo metodus. Sudarytas pamokų/veiklų planas, daugiau dėmesio skiriama aplinkos tvarumui, žaliosioms temoms.</w:t>
            </w:r>
          </w:p>
        </w:tc>
        <w:tc>
          <w:tcPr>
            <w:tcW w:w="2694" w:type="dxa"/>
          </w:tcPr>
          <w:p w14:paraId="00000069" w14:textId="77777777" w:rsidR="00EA773E" w:rsidRDefault="00EA7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773E" w14:paraId="4DC62562" w14:textId="77777777">
        <w:tc>
          <w:tcPr>
            <w:tcW w:w="3024" w:type="dxa"/>
            <w:vMerge/>
            <w:shd w:val="clear" w:color="auto" w:fill="auto"/>
          </w:tcPr>
          <w:p w14:paraId="0000006A" w14:textId="77777777" w:rsidR="00EA773E" w:rsidRDefault="00EA77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7" w:type="dxa"/>
            <w:shd w:val="clear" w:color="auto" w:fill="auto"/>
          </w:tcPr>
          <w:p w14:paraId="0000006B" w14:textId="77777777" w:rsidR="00EA773E" w:rsidRDefault="00F40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Dalyvavimas pilietinėse iniciatyvose, socialiniuose projektuose.</w:t>
            </w:r>
          </w:p>
        </w:tc>
        <w:tc>
          <w:tcPr>
            <w:tcW w:w="5773" w:type="dxa"/>
            <w:shd w:val="clear" w:color="auto" w:fill="auto"/>
          </w:tcPr>
          <w:p w14:paraId="0000006C" w14:textId="77777777" w:rsidR="00EA773E" w:rsidRDefault="00F40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Įgyvendintos 5 iniciatyvos. Proginių renginių, akcijų, parodų, konkursų organizavimas.</w:t>
            </w:r>
          </w:p>
        </w:tc>
        <w:tc>
          <w:tcPr>
            <w:tcW w:w="2694" w:type="dxa"/>
          </w:tcPr>
          <w:p w14:paraId="0000006D" w14:textId="77777777" w:rsidR="00EA773E" w:rsidRDefault="00EA7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000006E" w14:textId="59851B4E" w:rsidR="007C5C27" w:rsidRDefault="007C5C27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FA5643A" w14:textId="6515FCEA" w:rsidR="007C5C27" w:rsidRPr="0022286E" w:rsidRDefault="007C5C27" w:rsidP="0022286E">
      <w:pPr>
        <w:spacing w:after="0"/>
        <w:ind w:left="7938"/>
        <w:rPr>
          <w:rFonts w:ascii="Times New Roman" w:eastAsia="Times New Roman" w:hAnsi="Times New Roman" w:cs="Times New Roman"/>
          <w:sz w:val="20"/>
          <w:szCs w:val="20"/>
        </w:rPr>
      </w:pPr>
      <w:r w:rsidRPr="0022286E">
        <w:rPr>
          <w:rFonts w:ascii="Times New Roman" w:eastAsia="Times New Roman" w:hAnsi="Times New Roman" w:cs="Times New Roman"/>
          <w:sz w:val="20"/>
          <w:szCs w:val="20"/>
        </w:rPr>
        <w:t>PRITARTA</w:t>
      </w:r>
    </w:p>
    <w:p w14:paraId="2702D88B" w14:textId="108EFD27" w:rsidR="007C5C27" w:rsidRPr="007C5C27" w:rsidRDefault="007C5C27" w:rsidP="0022286E">
      <w:pPr>
        <w:spacing w:after="0" w:line="240" w:lineRule="auto"/>
        <w:ind w:left="7938"/>
        <w:rPr>
          <w:rFonts w:ascii="Times New Roman" w:eastAsia="Times New Roman" w:hAnsi="Times New Roman" w:cs="Times New Roman"/>
          <w:sz w:val="20"/>
          <w:szCs w:val="20"/>
        </w:rPr>
      </w:pPr>
      <w:r w:rsidRPr="007C5C27">
        <w:rPr>
          <w:rFonts w:ascii="Times New Roman" w:eastAsia="Times New Roman" w:hAnsi="Times New Roman" w:cs="Times New Roman"/>
          <w:sz w:val="20"/>
          <w:szCs w:val="20"/>
        </w:rPr>
        <w:t>Viln</w:t>
      </w:r>
      <w:r w:rsidRPr="0022286E">
        <w:rPr>
          <w:rFonts w:ascii="Times New Roman" w:eastAsia="Times New Roman" w:hAnsi="Times New Roman" w:cs="Times New Roman"/>
          <w:sz w:val="20"/>
          <w:szCs w:val="20"/>
        </w:rPr>
        <w:t xml:space="preserve">iaus Jono </w:t>
      </w:r>
      <w:r w:rsidRPr="007C5C27">
        <w:rPr>
          <w:rFonts w:ascii="Times New Roman" w:eastAsia="Times New Roman" w:hAnsi="Times New Roman" w:cs="Times New Roman"/>
          <w:sz w:val="20"/>
          <w:szCs w:val="20"/>
        </w:rPr>
        <w:t xml:space="preserve">Laužiko  konsultacinio-mokymo centro </w:t>
      </w:r>
    </w:p>
    <w:p w14:paraId="333A0D4F" w14:textId="68710072" w:rsidR="007C5C27" w:rsidRPr="007C5C27" w:rsidRDefault="007C5C27" w:rsidP="0022286E">
      <w:pPr>
        <w:spacing w:after="0" w:line="240" w:lineRule="auto"/>
        <w:ind w:left="7938"/>
        <w:rPr>
          <w:rFonts w:ascii="Times New Roman" w:eastAsia="Times New Roman" w:hAnsi="Times New Roman" w:cs="Times New Roman"/>
          <w:sz w:val="20"/>
          <w:szCs w:val="20"/>
        </w:rPr>
      </w:pPr>
      <w:r w:rsidRPr="0022286E">
        <w:rPr>
          <w:rFonts w:ascii="Times New Roman" w:eastAsia="Times New Roman" w:hAnsi="Times New Roman" w:cs="Times New Roman"/>
          <w:sz w:val="20"/>
          <w:szCs w:val="20"/>
        </w:rPr>
        <w:t>2022</w:t>
      </w:r>
      <w:r w:rsidRPr="007C5C2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2286E">
        <w:rPr>
          <w:rFonts w:ascii="Times New Roman" w:eastAsia="Times New Roman" w:hAnsi="Times New Roman" w:cs="Times New Roman"/>
          <w:sz w:val="20"/>
          <w:szCs w:val="20"/>
        </w:rPr>
        <w:t>m. vasario</w:t>
      </w:r>
      <w:r w:rsidRPr="007C5C2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2286E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7C5C27">
        <w:rPr>
          <w:rFonts w:ascii="Times New Roman" w:eastAsia="Times New Roman" w:hAnsi="Times New Roman" w:cs="Times New Roman"/>
          <w:sz w:val="20"/>
          <w:szCs w:val="20"/>
        </w:rPr>
        <w:t xml:space="preserve"> d.</w:t>
      </w:r>
    </w:p>
    <w:p w14:paraId="16CE68BF" w14:textId="77777777" w:rsidR="0022286E" w:rsidRDefault="0022286E" w:rsidP="0022286E">
      <w:pPr>
        <w:tabs>
          <w:tab w:val="left" w:pos="8310"/>
        </w:tabs>
        <w:spacing w:after="0"/>
        <w:ind w:left="793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Centro tarybos nutarimu</w:t>
      </w:r>
      <w:r w:rsidR="007C5C27" w:rsidRPr="0022286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62756D7B" w14:textId="07953012" w:rsidR="00EA773E" w:rsidRPr="0022286E" w:rsidRDefault="007C5C27" w:rsidP="0022286E">
      <w:pPr>
        <w:tabs>
          <w:tab w:val="left" w:pos="8310"/>
        </w:tabs>
        <w:spacing w:after="0"/>
        <w:ind w:left="7938"/>
        <w:rPr>
          <w:rFonts w:ascii="Times New Roman" w:eastAsia="Times New Roman" w:hAnsi="Times New Roman" w:cs="Times New Roman"/>
          <w:sz w:val="20"/>
          <w:szCs w:val="20"/>
        </w:rPr>
      </w:pPr>
      <w:r w:rsidRPr="0022286E">
        <w:rPr>
          <w:rFonts w:ascii="Times New Roman" w:eastAsia="Times New Roman" w:hAnsi="Times New Roman" w:cs="Times New Roman"/>
          <w:sz w:val="20"/>
          <w:szCs w:val="20"/>
        </w:rPr>
        <w:t xml:space="preserve">(protokolo Nr. </w:t>
      </w:r>
      <w:r w:rsidR="0022286E" w:rsidRPr="0022286E">
        <w:rPr>
          <w:rFonts w:ascii="Times New Roman" w:eastAsia="Times New Roman" w:hAnsi="Times New Roman" w:cs="Times New Roman"/>
          <w:sz w:val="20"/>
          <w:szCs w:val="20"/>
        </w:rPr>
        <w:t>Nr. 9-02)</w:t>
      </w:r>
    </w:p>
    <w:sectPr w:rsidR="00EA773E" w:rsidRPr="0022286E" w:rsidSect="007C5C27">
      <w:pgSz w:w="16838" w:h="11906" w:orient="landscape"/>
      <w:pgMar w:top="1135" w:right="1701" w:bottom="1418" w:left="1134" w:header="567" w:footer="567" w:gutter="0"/>
      <w:pgNumType w:start="1"/>
      <w:cols w:space="12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5C2190" w14:textId="77777777" w:rsidR="00947D85" w:rsidRDefault="00947D85" w:rsidP="00947D85">
      <w:pPr>
        <w:spacing w:after="0" w:line="240" w:lineRule="auto"/>
      </w:pPr>
      <w:r>
        <w:separator/>
      </w:r>
    </w:p>
  </w:endnote>
  <w:endnote w:type="continuationSeparator" w:id="0">
    <w:p w14:paraId="42A08988" w14:textId="77777777" w:rsidR="00947D85" w:rsidRDefault="00947D85" w:rsidP="00947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AB6016" w14:textId="77777777" w:rsidR="00947D85" w:rsidRDefault="00947D85" w:rsidP="00947D85">
      <w:pPr>
        <w:spacing w:after="0" w:line="240" w:lineRule="auto"/>
      </w:pPr>
      <w:r>
        <w:separator/>
      </w:r>
    </w:p>
  </w:footnote>
  <w:footnote w:type="continuationSeparator" w:id="0">
    <w:p w14:paraId="6C512399" w14:textId="77777777" w:rsidR="00947D85" w:rsidRDefault="00947D85" w:rsidP="00947D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73E"/>
    <w:rsid w:val="0022286E"/>
    <w:rsid w:val="007C5C27"/>
    <w:rsid w:val="00947D85"/>
    <w:rsid w:val="00E11CAD"/>
    <w:rsid w:val="00EA773E"/>
    <w:rsid w:val="00F40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17C0CD-79C6-424A-B34D-FB31B7C13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lang w:eastAsia="en-US"/>
    </w:rPr>
  </w:style>
  <w:style w:type="paragraph" w:styleId="Antrat1">
    <w:name w:val="heading 1"/>
    <w:basedOn w:val="prastasis"/>
    <w:next w:val="prastasis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Antrat2">
    <w:name w:val="heading 2"/>
    <w:basedOn w:val="prastasis"/>
    <w:next w:val="prastasis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Antrat3">
    <w:name w:val="heading 3"/>
    <w:basedOn w:val="prastasis"/>
    <w:next w:val="prastasis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Antrat4">
    <w:name w:val="heading 4"/>
    <w:basedOn w:val="prastasis"/>
    <w:next w:val="prastasis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Antrat5">
    <w:name w:val="heading 5"/>
    <w:basedOn w:val="prastasis"/>
    <w:next w:val="prastasis"/>
    <w:pPr>
      <w:keepNext/>
      <w:keepLines/>
      <w:spacing w:before="220" w:after="40"/>
      <w:outlineLvl w:val="4"/>
    </w:pPr>
    <w:rPr>
      <w:b/>
    </w:rPr>
  </w:style>
  <w:style w:type="paragraph" w:styleId="Antrat6">
    <w:name w:val="heading 6"/>
    <w:basedOn w:val="prastasis"/>
    <w:next w:val="prastasis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vadinimas">
    <w:name w:val="Title"/>
    <w:basedOn w:val="prastasis"/>
    <w:next w:val="prastasis"/>
    <w:pPr>
      <w:keepNext/>
      <w:keepLines/>
      <w:spacing w:before="480" w:after="120"/>
    </w:pPr>
    <w:rPr>
      <w:b/>
      <w:sz w:val="72"/>
      <w:szCs w:val="72"/>
    </w:rPr>
  </w:style>
  <w:style w:type="paragraph" w:styleId="Sraopastraipa">
    <w:name w:val="List Paragraph"/>
    <w:basedOn w:val="prastasis"/>
    <w:uiPriority w:val="34"/>
    <w:qFormat/>
    <w:rsid w:val="002468D7"/>
    <w:pPr>
      <w:ind w:left="720"/>
      <w:contextualSpacing/>
    </w:pPr>
  </w:style>
  <w:style w:type="table" w:styleId="Lentelstinklelis">
    <w:name w:val="Table Grid"/>
    <w:basedOn w:val="prastojilentel"/>
    <w:uiPriority w:val="39"/>
    <w:rsid w:val="00D94E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faz">
    <w:name w:val="Emphasis"/>
    <w:uiPriority w:val="20"/>
    <w:qFormat/>
    <w:rsid w:val="008E2584"/>
    <w:rPr>
      <w:i/>
      <w:iCs/>
    </w:rPr>
  </w:style>
  <w:style w:type="character" w:styleId="Komentaronuoroda">
    <w:name w:val="annotation reference"/>
    <w:uiPriority w:val="99"/>
    <w:semiHidden/>
    <w:unhideWhenUsed/>
    <w:rsid w:val="00B40929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B40929"/>
    <w:rPr>
      <w:sz w:val="20"/>
      <w:szCs w:val="20"/>
    </w:rPr>
  </w:style>
  <w:style w:type="character" w:customStyle="1" w:styleId="KomentarotekstasDiagrama">
    <w:name w:val="Komentaro tekstas Diagrama"/>
    <w:link w:val="Komentarotekstas"/>
    <w:uiPriority w:val="99"/>
    <w:semiHidden/>
    <w:rsid w:val="00B40929"/>
    <w:rPr>
      <w:lang w:eastAsia="en-US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B40929"/>
    <w:rPr>
      <w:b/>
      <w:bCs/>
    </w:rPr>
  </w:style>
  <w:style w:type="character" w:customStyle="1" w:styleId="KomentarotemaDiagrama">
    <w:name w:val="Komentaro tema Diagrama"/>
    <w:link w:val="Komentarotema"/>
    <w:uiPriority w:val="99"/>
    <w:semiHidden/>
    <w:rsid w:val="00B40929"/>
    <w:rPr>
      <w:b/>
      <w:bCs/>
      <w:lang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409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link w:val="Debesliotekstas"/>
    <w:uiPriority w:val="99"/>
    <w:semiHidden/>
    <w:rsid w:val="00B40929"/>
    <w:rPr>
      <w:rFonts w:ascii="Segoe UI" w:hAnsi="Segoe UI" w:cs="Segoe UI"/>
      <w:sz w:val="18"/>
      <w:szCs w:val="18"/>
      <w:lang w:eastAsia="en-US"/>
    </w:rPr>
  </w:style>
  <w:style w:type="paragraph" w:styleId="prastasiniatinklio">
    <w:name w:val="Normal (Web)"/>
    <w:basedOn w:val="prastasis"/>
    <w:uiPriority w:val="99"/>
    <w:semiHidden/>
    <w:unhideWhenUsed/>
    <w:rsid w:val="001D68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t-LT"/>
    </w:rPr>
  </w:style>
  <w:style w:type="paragraph" w:styleId="Paantrat">
    <w:name w:val="Subtitle"/>
    <w:basedOn w:val="prastasis"/>
    <w:next w:val="prastasis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prastojilente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ntrats">
    <w:name w:val="header"/>
    <w:basedOn w:val="prastasis"/>
    <w:link w:val="AntratsDiagrama"/>
    <w:uiPriority w:val="99"/>
    <w:unhideWhenUsed/>
    <w:rsid w:val="00947D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947D85"/>
    <w:rPr>
      <w:lang w:eastAsia="en-US"/>
    </w:rPr>
  </w:style>
  <w:style w:type="paragraph" w:styleId="Porat">
    <w:name w:val="footer"/>
    <w:basedOn w:val="prastasis"/>
    <w:link w:val="PoratDiagrama"/>
    <w:uiPriority w:val="99"/>
    <w:unhideWhenUsed/>
    <w:rsid w:val="00947D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947D85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FSVZX3HkyBDi+b/asrXHKO4t4jg==">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3563</Words>
  <Characters>2031</Characters>
  <Application>Microsoft Office Word</Application>
  <DocSecurity>0</DocSecurity>
  <Lines>16</Lines>
  <Paragraphs>11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Ramunė Stanevičienė</dc:creator>
  <cp:lastModifiedBy>Administracija</cp:lastModifiedBy>
  <cp:revision>5</cp:revision>
  <dcterms:created xsi:type="dcterms:W3CDTF">2022-02-23T11:07:00Z</dcterms:created>
  <dcterms:modified xsi:type="dcterms:W3CDTF">2022-02-23T11:35:00Z</dcterms:modified>
</cp:coreProperties>
</file>